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C" w:rsidRPr="00957C27" w:rsidRDefault="009E050C" w:rsidP="007C58B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8912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BC" w:rsidRDefault="007C58BC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Pr="00B46473" w:rsidRDefault="009E050C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B32F4" w:rsidRPr="00B46473">
        <w:rPr>
          <w:b/>
          <w:bCs/>
          <w:sz w:val="24"/>
          <w:szCs w:val="24"/>
        </w:rPr>
        <w:t>Общие положения</w:t>
      </w:r>
    </w:p>
    <w:p w:rsidR="00AB32F4" w:rsidRPr="00B46473" w:rsidRDefault="00AB32F4" w:rsidP="00AB32F4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1.1. Настоящее положение определяет особенности реализации образовательных программ в сетевой форме: дополнительных образовательных программ спортивной подготовки и дополнительных общеразвивающих программ в области физической культуры и спорта СШОР </w:t>
      </w:r>
      <w:r w:rsidR="00B46473" w:rsidRPr="00B46473">
        <w:rPr>
          <w:sz w:val="24"/>
          <w:szCs w:val="24"/>
        </w:rPr>
        <w:t>«Атом»</w:t>
      </w:r>
      <w:r w:rsidRPr="00B46473">
        <w:rPr>
          <w:sz w:val="24"/>
          <w:szCs w:val="24"/>
        </w:rPr>
        <w:t xml:space="preserve"> (далее – Учреждение), а также порядок и принципы взаимодействия Учреждения с организациями-партнерами.</w:t>
      </w:r>
    </w:p>
    <w:p w:rsidR="00AB32F4" w:rsidRPr="00B46473" w:rsidRDefault="00AB32F4" w:rsidP="00AB32F4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1.2. Настоящее положение разработано в соответствии:</w:t>
      </w:r>
    </w:p>
    <w:p w:rsidR="00AB32F4" w:rsidRPr="00B46473" w:rsidRDefault="00AB32F4" w:rsidP="00AB32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с Федеральным законом от 29.12.2012 № 273-ФЗ «Об образовании в Российской Федерации»;</w:t>
      </w:r>
    </w:p>
    <w:p w:rsidR="00AB32F4" w:rsidRPr="00B46473" w:rsidRDefault="00D33719" w:rsidP="00AB32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6" w:anchor="/document/99/565696194/" w:history="1">
        <w:r w:rsidR="00AB32F4" w:rsidRPr="00B46473">
          <w:rPr>
            <w:sz w:val="24"/>
            <w:szCs w:val="24"/>
          </w:rPr>
          <w:t>приказом Минобрнауки России, Минпросвещения России от 05.08.2020 № 882/391</w:t>
        </w:r>
      </w:hyperlink>
      <w:r w:rsidR="00AB32F4" w:rsidRPr="00B46473">
        <w:rPr>
          <w:sz w:val="24"/>
          <w:szCs w:val="24"/>
        </w:rPr>
        <w:t> «Об организации и осуществлении образовательной деятельности при сетевой форме реализации образовательных программ»;</w:t>
      </w:r>
    </w:p>
    <w:p w:rsidR="00AB32F4" w:rsidRPr="00B46473" w:rsidRDefault="00AB32F4" w:rsidP="00AB32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Приказом Министерства спорта Российской Федерации от 07.10.2021 г. № 764 «Об утверждении методических рекомендаций по внедрению механизмов совместного использования организациями, осуществляющими спортивную подготовку, и заинтересованными организациями объектов спорта для обеспечения реализации программ спортивной подготовки и дополнительных общеобразовательных программ»</w:t>
      </w:r>
    </w:p>
    <w:p w:rsidR="00AB32F4" w:rsidRPr="00B46473" w:rsidRDefault="00AB32F4" w:rsidP="00AB32F4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1.3. </w:t>
      </w:r>
      <w:proofErr w:type="gramStart"/>
      <w:r w:rsidRPr="00B46473">
        <w:rPr>
          <w:sz w:val="24"/>
          <w:szCs w:val="24"/>
        </w:rPr>
        <w:t>Сетевая форма реализации образовательных программ обеспечивает возможность освоения обучающимся дополнительных образовательных программ, предусмотренных дополнительными общеобразовательными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 (далее – организации-партнеры).</w:t>
      </w:r>
      <w:proofErr w:type="gramEnd"/>
    </w:p>
    <w:p w:rsidR="00AB32F4" w:rsidRPr="00B46473" w:rsidRDefault="00AB32F4" w:rsidP="00AB32F4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1.4. В реализации дополнительных общеобразовательных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AB32F4" w:rsidRPr="00B46473" w:rsidRDefault="00AB32F4" w:rsidP="00D6679A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2. Цель и задачи реализации сетевых образовательных программ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2.1. Цель реализации сетевых</w:t>
      </w:r>
      <w:r w:rsidRPr="00B46473">
        <w:rPr>
          <w:b/>
          <w:bCs/>
          <w:sz w:val="24"/>
          <w:szCs w:val="24"/>
        </w:rPr>
        <w:t xml:space="preserve"> </w:t>
      </w:r>
      <w:r w:rsidRPr="00B46473">
        <w:rPr>
          <w:sz w:val="24"/>
          <w:szCs w:val="24"/>
        </w:rPr>
        <w:t>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2.2. Основные задачи реализации сетевых</w:t>
      </w:r>
      <w:r w:rsidRPr="00B46473">
        <w:rPr>
          <w:b/>
          <w:bCs/>
          <w:sz w:val="24"/>
          <w:szCs w:val="24"/>
        </w:rPr>
        <w:t xml:space="preserve"> </w:t>
      </w:r>
      <w:r w:rsidRPr="00B46473">
        <w:rPr>
          <w:sz w:val="24"/>
          <w:szCs w:val="24"/>
        </w:rPr>
        <w:t>образовательных программ:</w:t>
      </w:r>
    </w:p>
    <w:p w:rsidR="00AB32F4" w:rsidRPr="00B46473" w:rsidRDefault="00AB32F4" w:rsidP="00AB32F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расширение спектра образовательных услуг;</w:t>
      </w:r>
    </w:p>
    <w:p w:rsidR="00AB32F4" w:rsidRPr="00B46473" w:rsidRDefault="00AB32F4" w:rsidP="00AB32F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эффективное использование ресурсов Учреждения и организаций, реализующих дополнительные общеобразовательные программы;</w:t>
      </w:r>
    </w:p>
    <w:p w:rsidR="00AB32F4" w:rsidRPr="00B46473" w:rsidRDefault="00AB32F4" w:rsidP="00AB32F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расширение доступа обучающихся к образовательным ресурсам организаций-партнеров;</w:t>
      </w:r>
    </w:p>
    <w:p w:rsidR="00AB32F4" w:rsidRPr="00B46473" w:rsidRDefault="00AB32F4" w:rsidP="00AB32F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AB32F4" w:rsidRDefault="00AB32F4" w:rsidP="00AB32F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формирование актуальных компетенций работников за счет изучения и использования опыта ведущих организаций по профилю деятельности.</w:t>
      </w:r>
    </w:p>
    <w:p w:rsidR="00D6679A" w:rsidRPr="00B46473" w:rsidRDefault="00D6679A" w:rsidP="00D6679A">
      <w:pPr>
        <w:widowControl/>
        <w:autoSpaceDE/>
        <w:autoSpaceDN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AB32F4" w:rsidRPr="00B46473" w:rsidRDefault="00AB32F4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lastRenderedPageBreak/>
        <w:t>3. Термины и определения, используемые в настоящем положении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В настоящем положении используются следующие термины и определения.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proofErr w:type="gramStart"/>
      <w:r w:rsidRPr="00B46473">
        <w:rPr>
          <w:b/>
          <w:bCs/>
          <w:sz w:val="24"/>
          <w:szCs w:val="24"/>
        </w:rPr>
        <w:t>Обучающийся</w:t>
      </w:r>
      <w:proofErr w:type="gramEnd"/>
      <w:r w:rsidRPr="00B46473">
        <w:rPr>
          <w:sz w:val="24"/>
          <w:szCs w:val="24"/>
        </w:rPr>
        <w:t xml:space="preserve"> – физическое лицо, осваивающее сетевую образовательную программу.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Базовая организация</w:t>
      </w:r>
      <w:r w:rsidRPr="00B46473">
        <w:rPr>
          <w:sz w:val="24"/>
          <w:szCs w:val="24"/>
        </w:rPr>
        <w:t xml:space="preserve"> – образовательная организация, в которую </w:t>
      </w:r>
      <w:proofErr w:type="gramStart"/>
      <w:r w:rsidRPr="00B46473">
        <w:rPr>
          <w:sz w:val="24"/>
          <w:szCs w:val="24"/>
        </w:rPr>
        <w:t>зачислен</w:t>
      </w:r>
      <w:proofErr w:type="gramEnd"/>
      <w:r w:rsidRPr="00B46473">
        <w:rPr>
          <w:sz w:val="24"/>
          <w:szCs w:val="24"/>
        </w:rPr>
        <w:t xml:space="preserve"> обучающийся для освоения дополнительной образовательной программы.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Образовательная организация-участник</w:t>
      </w:r>
      <w:r w:rsidRPr="00B46473">
        <w:rPr>
          <w:sz w:val="24"/>
          <w:szCs w:val="24"/>
        </w:rPr>
        <w:t xml:space="preserve"> – организация-партнер,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Организация, обладающая ресурсами,</w:t>
      </w:r>
      <w:r w:rsidRPr="00B46473">
        <w:rPr>
          <w:sz w:val="24"/>
          <w:szCs w:val="24"/>
        </w:rPr>
        <w:t xml:space="preserve"> –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и не осуществляющая образовательную деятельность.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 xml:space="preserve">Дистанционные образовательные технологии </w:t>
      </w:r>
      <w:r w:rsidRPr="00B46473">
        <w:rPr>
          <w:sz w:val="24"/>
          <w:szCs w:val="24"/>
        </w:rPr>
        <w:t>– образовательные технологии, реализуемые в основном с применением информационно-телекоммуникационных сетей при опосредованном (на расстоянии) взаимодействии обучающихся и тренеров-преподавателей.</w:t>
      </w:r>
    </w:p>
    <w:p w:rsidR="00AB32F4" w:rsidRPr="00B46473" w:rsidRDefault="00AB32F4" w:rsidP="00D6679A">
      <w:pPr>
        <w:spacing w:line="276" w:lineRule="auto"/>
        <w:jc w:val="both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Договор о сетевой форме реализации образовательной программы</w:t>
      </w:r>
      <w:r w:rsidRPr="00B46473">
        <w:rPr>
          <w:sz w:val="24"/>
          <w:szCs w:val="24"/>
        </w:rPr>
        <w:t xml:space="preserve"> – договор Учреждения с организацией-партнером о реализации сетевых образовательных программ, заключенный по форме, утвержденной </w:t>
      </w:r>
      <w:hyperlink r:id="rId7" w:anchor="/document/99/565696194/" w:history="1">
        <w:r w:rsidRPr="00B46473">
          <w:rPr>
            <w:sz w:val="24"/>
            <w:szCs w:val="24"/>
          </w:rPr>
          <w:t>приказом Минобрнауки России, Минпросвещения России от 05.08.2020 № 882/391</w:t>
        </w:r>
      </w:hyperlink>
      <w:r w:rsidRPr="00B46473">
        <w:rPr>
          <w:sz w:val="24"/>
          <w:szCs w:val="24"/>
        </w:rPr>
        <w:t>.</w:t>
      </w:r>
    </w:p>
    <w:p w:rsidR="00AB32F4" w:rsidRPr="00B46473" w:rsidRDefault="00AB32F4" w:rsidP="00AB32F4">
      <w:pPr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4. Порядок реализации сетевого взаимодействия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4.1. Порядок организации и осуществления образовательной деятельности при сетевой форме реализации дополнительных образовательных программ устанавливается совместным </w:t>
      </w:r>
      <w:hyperlink r:id="rId8" w:anchor="/document/99/565696194/" w:history="1">
        <w:r w:rsidRPr="00B46473">
          <w:rPr>
            <w:sz w:val="24"/>
            <w:szCs w:val="24"/>
          </w:rPr>
          <w:t>приказом Минобрнауки России, Минпросвещения России от 05.08.2020 № 882/391</w:t>
        </w:r>
      </w:hyperlink>
      <w:r w:rsidRPr="00B46473">
        <w:rPr>
          <w:sz w:val="24"/>
          <w:szCs w:val="24"/>
        </w:rPr>
        <w:t>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4.2. Организации, участвующие в сетевой форме реализации образовательных программ, несут ответственность за реализацию соответствующей части дополнительной образовательной программы:</w:t>
      </w:r>
    </w:p>
    <w:p w:rsidR="00AB32F4" w:rsidRPr="00B46473" w:rsidRDefault="00AB32F4" w:rsidP="00AB32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соблюдение требований образовательных стандартов, санитарных требований и других нормативных документов, регламентирующих учебно-тренировочный  процесс;</w:t>
      </w:r>
    </w:p>
    <w:p w:rsidR="00AB32F4" w:rsidRPr="00B46473" w:rsidRDefault="00AB32F4" w:rsidP="00AB32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соблюдение сроков, предусмотренных календарным учебным плано</w:t>
      </w:r>
      <w:proofErr w:type="gramStart"/>
      <w:r w:rsidRPr="00B46473">
        <w:rPr>
          <w:sz w:val="24"/>
          <w:szCs w:val="24"/>
        </w:rPr>
        <w:t>м-</w:t>
      </w:r>
      <w:proofErr w:type="gramEnd"/>
      <w:r w:rsidRPr="00B46473">
        <w:rPr>
          <w:sz w:val="24"/>
          <w:szCs w:val="24"/>
        </w:rPr>
        <w:t xml:space="preserve"> графиком;</w:t>
      </w:r>
    </w:p>
    <w:p w:rsidR="00AB32F4" w:rsidRPr="00B46473" w:rsidRDefault="00AB32F4" w:rsidP="00AB32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материально-техническое обеспечение (обеспечение помещением, оборудованием и т. д.);</w:t>
      </w:r>
    </w:p>
    <w:p w:rsidR="00AB32F4" w:rsidRPr="00B46473" w:rsidRDefault="00AB32F4" w:rsidP="00AB32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методическое сопровождение данной части образовательной программы (обеспечение литературой, к</w:t>
      </w:r>
      <w:r w:rsidR="00D6679A">
        <w:rPr>
          <w:sz w:val="24"/>
          <w:szCs w:val="24"/>
        </w:rPr>
        <w:t>онтрольно-тестовыми материалами</w:t>
      </w:r>
      <w:r w:rsidRPr="00B46473">
        <w:rPr>
          <w:sz w:val="24"/>
          <w:szCs w:val="24"/>
        </w:rPr>
        <w:t>).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4.4. Реализация сетевой образовательной программы может осуществляться в очной, очно-заочной или заочной форме;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4.5. Информирование о программах, которые могут быть реализованы в сетевой форме, осуществляется Учреждением</w:t>
      </w:r>
      <w:r w:rsidR="00847FE6">
        <w:rPr>
          <w:sz w:val="24"/>
          <w:szCs w:val="24"/>
        </w:rPr>
        <w:t xml:space="preserve"> </w:t>
      </w:r>
      <w:r w:rsidRPr="00B46473">
        <w:rPr>
          <w:sz w:val="24"/>
          <w:szCs w:val="24"/>
        </w:rPr>
        <w:t>с использованием:</w:t>
      </w:r>
    </w:p>
    <w:p w:rsidR="00AB32F4" w:rsidRPr="00B46473" w:rsidRDefault="00AB32F4" w:rsidP="00AB32F4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официального сайта школы;</w:t>
      </w:r>
    </w:p>
    <w:p w:rsidR="00AB32F4" w:rsidRPr="00B46473" w:rsidRDefault="00AB32F4" w:rsidP="00AB32F4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объявлений, размещаемых на информационных стендах;</w:t>
      </w:r>
    </w:p>
    <w:p w:rsidR="00AB32F4" w:rsidRPr="00B46473" w:rsidRDefault="00AB32F4" w:rsidP="00AB32F4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личных собеседований с </w:t>
      </w:r>
      <w:proofErr w:type="gramStart"/>
      <w:r w:rsidRPr="00B46473">
        <w:rPr>
          <w:sz w:val="24"/>
          <w:szCs w:val="24"/>
        </w:rPr>
        <w:t>обучающимися</w:t>
      </w:r>
      <w:proofErr w:type="gramEnd"/>
      <w:r w:rsidRPr="00B46473">
        <w:rPr>
          <w:sz w:val="24"/>
          <w:szCs w:val="24"/>
        </w:rPr>
        <w:t>;</w:t>
      </w:r>
    </w:p>
    <w:p w:rsidR="00AB32F4" w:rsidRDefault="00AB32F4" w:rsidP="00AB32F4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иными доступными способами.</w:t>
      </w:r>
    </w:p>
    <w:p w:rsidR="00D6679A" w:rsidRPr="00B46473" w:rsidRDefault="00D6679A" w:rsidP="00D6679A">
      <w:pPr>
        <w:widowControl/>
        <w:autoSpaceDE/>
        <w:autoSpaceDN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4.6. Реализация сетевых дополнительных образовательных программ осуществляется на </w:t>
      </w:r>
      <w:r w:rsidRPr="00B46473">
        <w:rPr>
          <w:sz w:val="24"/>
          <w:szCs w:val="24"/>
        </w:rPr>
        <w:lastRenderedPageBreak/>
        <w:t xml:space="preserve">основании договоров о сетевой форме реализации образовательной программы, заключаемых между школой и другими организациями по форме, утвержденной </w:t>
      </w:r>
      <w:hyperlink r:id="rId9" w:anchor="/document/99/565696194/" w:history="1">
        <w:r w:rsidRPr="00B46473">
          <w:rPr>
            <w:sz w:val="24"/>
            <w:szCs w:val="24"/>
          </w:rPr>
          <w:t>приказом Минобрнауки России, Минпросвещения России от 05.08.2020 № 882/391</w:t>
        </w:r>
      </w:hyperlink>
      <w:r w:rsidRPr="00B46473">
        <w:rPr>
          <w:sz w:val="24"/>
          <w:szCs w:val="24"/>
        </w:rPr>
        <w:t>.</w:t>
      </w:r>
    </w:p>
    <w:p w:rsidR="00AB32F4" w:rsidRPr="00B46473" w:rsidRDefault="00AB32F4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5. Организационное обеспечение реализации сетевого взаимодействия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5.1. 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приказом директора школы.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5.2. Организационное обеспечение взаимодействия включает следующие процессы: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t>информирование обучающихся о программах, которые могут быть реализованы в сетевой форме;</w:t>
      </w:r>
      <w:proofErr w:type="gramEnd"/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подготовительные мероприятия по созданию и (или) оформлению комплекта документов для организации взаимодействия;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t>прием обучающихся на условиях сетевого взаимодействия;</w:t>
      </w:r>
      <w:proofErr w:type="gramEnd"/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выполнение условий договора о сетевой форме реализации образовательной программы;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перевод </w:t>
      </w:r>
      <w:proofErr w:type="gramStart"/>
      <w:r w:rsidRPr="00B46473">
        <w:rPr>
          <w:sz w:val="24"/>
          <w:szCs w:val="24"/>
        </w:rPr>
        <w:t>обучающихся</w:t>
      </w:r>
      <w:proofErr w:type="gramEnd"/>
      <w:r w:rsidRPr="00B46473">
        <w:rPr>
          <w:sz w:val="24"/>
          <w:szCs w:val="24"/>
        </w:rPr>
        <w:t xml:space="preserve"> в образовательную организацию-участника на время реализации части сетевой образовательной программы образовательной организацией-участником;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t>контроль за</w:t>
      </w:r>
      <w:proofErr w:type="gramEnd"/>
      <w:r w:rsidRPr="00B46473">
        <w:rPr>
          <w:sz w:val="24"/>
          <w:szCs w:val="24"/>
        </w:rPr>
        <w:t xml:space="preserve"> состоянием организационно-технического обеспечения реализации сетевой образовательной программы;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 w:rsidR="00AB32F4" w:rsidRPr="00B46473" w:rsidRDefault="00AB32F4" w:rsidP="00AB32F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итоговый анализ результатов.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5.3. Учреждение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5.4. В учебном плане сетевой образовательной программы указываются образовательные организации-участники, ответственные за конкретные части сетевой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5.5. При приеме на обучение по сетевой образовательной программе </w:t>
      </w:r>
      <w:proofErr w:type="gramStart"/>
      <w:r w:rsidRPr="00B46473">
        <w:rPr>
          <w:sz w:val="24"/>
          <w:szCs w:val="24"/>
        </w:rPr>
        <w:t>обучающийся</w:t>
      </w:r>
      <w:proofErr w:type="gramEnd"/>
      <w:r w:rsidRPr="00B46473">
        <w:rPr>
          <w:sz w:val="24"/>
          <w:szCs w:val="24"/>
        </w:rPr>
        <w:t xml:space="preserve">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Зачисление </w:t>
      </w:r>
      <w:proofErr w:type="gramStart"/>
      <w:r w:rsidRPr="00B46473">
        <w:rPr>
          <w:sz w:val="24"/>
          <w:szCs w:val="24"/>
        </w:rPr>
        <w:t>обучающихся</w:t>
      </w:r>
      <w:proofErr w:type="gramEnd"/>
      <w:r w:rsidRPr="00B46473">
        <w:rPr>
          <w:sz w:val="24"/>
          <w:szCs w:val="24"/>
        </w:rPr>
        <w:t xml:space="preserve"> в организацию, обладающую ресурсами, не производится.</w:t>
      </w:r>
    </w:p>
    <w:p w:rsidR="00AB32F4" w:rsidRPr="00B46473" w:rsidRDefault="00AB32F4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6. Правовое обеспечение реализации образовательных программ в сетевой форме</w:t>
      </w:r>
    </w:p>
    <w:p w:rsidR="00AB32F4" w:rsidRPr="00B46473" w:rsidRDefault="00AB32F4" w:rsidP="00AB32F4">
      <w:pPr>
        <w:spacing w:before="100" w:beforeAutospacing="1" w:after="100" w:afterAutospacing="1"/>
        <w:ind w:firstLine="517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6.1. В целях должного нормативно-правового, организационно-педагогического обеспечения реализации сетевых образовательных программ по мере необходимости могут осуществляться:</w:t>
      </w:r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разработка проекта изменений и (или) дополнений в устав Учреждения;</w:t>
      </w:r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t>внесение изменений в локальные правовые акты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  <w:proofErr w:type="gramEnd"/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lastRenderedPageBreak/>
        <w:t>в случае необходимости –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реализации образовательных программ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  <w:proofErr w:type="gramEnd"/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определение правил и форм предоставления сведений о посещаемости </w:t>
      </w:r>
      <w:proofErr w:type="gramStart"/>
      <w:r w:rsidRPr="00B46473">
        <w:rPr>
          <w:sz w:val="24"/>
          <w:szCs w:val="24"/>
        </w:rPr>
        <w:t>занятий</w:t>
      </w:r>
      <w:proofErr w:type="gramEnd"/>
      <w:r w:rsidRPr="00B46473">
        <w:rPr>
          <w:sz w:val="24"/>
          <w:szCs w:val="24"/>
        </w:rPr>
        <w:t xml:space="preserve"> обучающихся по образовательным программам согласно договору между организациями, а также порядка учета результатов текущего контроля успеваемости и промежуточной аттестации обучающихся посредством ведения сетевых журналов в бумажном и (или) электронном виде (электронных журналов) в соответствии с законодательством;</w:t>
      </w:r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46473">
        <w:rPr>
          <w:sz w:val="24"/>
          <w:szCs w:val="24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AB32F4" w:rsidRPr="00B46473" w:rsidRDefault="00AB32F4" w:rsidP="00AB32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B32F4" w:rsidRPr="00B46473" w:rsidRDefault="00AB32F4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 xml:space="preserve">7. Статус </w:t>
      </w:r>
      <w:proofErr w:type="gramStart"/>
      <w:r w:rsidRPr="00B46473">
        <w:rPr>
          <w:b/>
          <w:bCs/>
          <w:sz w:val="24"/>
          <w:szCs w:val="24"/>
        </w:rPr>
        <w:t>обучающихся</w:t>
      </w:r>
      <w:proofErr w:type="gramEnd"/>
      <w:r w:rsidRPr="00B46473">
        <w:rPr>
          <w:b/>
          <w:bCs/>
          <w:sz w:val="24"/>
          <w:szCs w:val="24"/>
        </w:rPr>
        <w:t xml:space="preserve"> при реализации дополнительной образовательной программы в сетевой форме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7.1.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федеральными законами и соответствующими локальными нормативными актами Учреждения с учетом условий договора о сетевой форме реализации дополнительной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7.2. Зачисление в Учреждение на </w:t>
      </w:r>
      <w:proofErr w:type="gramStart"/>
      <w:r w:rsidRPr="00B46473">
        <w:rPr>
          <w:sz w:val="24"/>
          <w:szCs w:val="24"/>
        </w:rPr>
        <w:t>обучение</w:t>
      </w:r>
      <w:proofErr w:type="gramEnd"/>
      <w:r w:rsidRPr="00B46473">
        <w:rPr>
          <w:sz w:val="24"/>
          <w:szCs w:val="24"/>
        </w:rPr>
        <w:t xml:space="preserve"> по сетевой образовательной программе происходит в соответствии с установленными правилами приема в Учреждение.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7.3.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7.4. Использование обучающимися учебной литературы, пособий и иных учебных материалов 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7.5. Порядок и режим использования обучающимися материально-технического оборудования при освоении учебных программ в рамках сетевого взаимодействия в организациях-партнерах осуществляются в порядке, предусмотренном договором между Учреждением и данными организациями.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7.6. </w:t>
      </w:r>
      <w:proofErr w:type="gramStart"/>
      <w:r w:rsidRPr="00B46473">
        <w:rPr>
          <w:sz w:val="24"/>
          <w:szCs w:val="24"/>
        </w:rPr>
        <w:t xml:space="preserve">Обучающиеся осваивают предусмотренную договором часть сетевой программы в образовательной организации-участнике, а она в свою очередь предоставляет в Учреждение информацию, необходимую для выставления промежуточной аттестации по соответствующим дисциплинам (модулям, разделам), практике и (или) стажировке и т. д., если иное не предусмотрено договором о сетевой форме реализации дополнительной образовательной </w:t>
      </w:r>
      <w:r w:rsidRPr="00B46473">
        <w:rPr>
          <w:sz w:val="24"/>
          <w:szCs w:val="24"/>
        </w:rPr>
        <w:lastRenderedPageBreak/>
        <w:t>программы.</w:t>
      </w:r>
      <w:proofErr w:type="gramEnd"/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7.7. Обучающиеся проходят итоговую аттестацию по сетевой дополнительной образовательной программе в порядке, установленном договором о сетевой форме реализации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 xml:space="preserve">7.8. К процессу оценки качества </w:t>
      </w:r>
      <w:proofErr w:type="gramStart"/>
      <w:r w:rsidRPr="00B46473">
        <w:rPr>
          <w:sz w:val="24"/>
          <w:szCs w:val="24"/>
        </w:rPr>
        <w:t>обучения по решению</w:t>
      </w:r>
      <w:proofErr w:type="gramEnd"/>
      <w:r w:rsidRPr="00B46473">
        <w:rPr>
          <w:sz w:val="24"/>
          <w:szCs w:val="24"/>
        </w:rPr>
        <w:t xml:space="preserve"> школы и организации-партнера могут привлекаться внешние эксперты.</w:t>
      </w:r>
    </w:p>
    <w:p w:rsidR="00AB32F4" w:rsidRPr="00B46473" w:rsidRDefault="00AB32F4" w:rsidP="00AB32F4">
      <w:pPr>
        <w:spacing w:before="100" w:beforeAutospacing="1" w:after="100" w:afterAutospacing="1"/>
        <w:jc w:val="center"/>
        <w:rPr>
          <w:sz w:val="24"/>
          <w:szCs w:val="24"/>
        </w:rPr>
      </w:pPr>
      <w:r w:rsidRPr="00B46473">
        <w:rPr>
          <w:b/>
          <w:bCs/>
          <w:sz w:val="24"/>
          <w:szCs w:val="24"/>
        </w:rPr>
        <w:t>8. Финансовые условия обучения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8.1. Финансовое обеспечение реализации сетевой образовательной программы определяется договором о сетевой форме реализации образовательной программы.</w:t>
      </w:r>
    </w:p>
    <w:p w:rsidR="00AB32F4" w:rsidRPr="00B46473" w:rsidRDefault="00AB32F4" w:rsidP="00AB32F4">
      <w:pPr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8.2. Финансирование взаимодействия может осуществляться за счет:</w:t>
      </w:r>
    </w:p>
    <w:p w:rsidR="00AB32F4" w:rsidRPr="00B46473" w:rsidRDefault="00AB32F4" w:rsidP="00AB32F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собственных средств Учреждения, в том числе получаемых в рамках выполнения государственного /муниципального задания;</w:t>
      </w:r>
    </w:p>
    <w:p w:rsidR="00AB32F4" w:rsidRPr="00B46473" w:rsidRDefault="00AB32F4" w:rsidP="00AB32F4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B46473">
        <w:rPr>
          <w:sz w:val="24"/>
          <w:szCs w:val="24"/>
        </w:rPr>
        <w:t>средств субсидий, получаемых Учреждений, в том числе выделяемых в рамках национальных проектов;</w:t>
      </w:r>
    </w:p>
    <w:p w:rsidR="00D6679A" w:rsidRDefault="00AB32F4" w:rsidP="00D6679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D6679A">
        <w:rPr>
          <w:sz w:val="24"/>
          <w:szCs w:val="24"/>
        </w:rPr>
        <w:t>средств организаций-партнеров, в том числе образовательных фондов;</w:t>
      </w:r>
      <w:r w:rsidR="00D6679A">
        <w:rPr>
          <w:sz w:val="24"/>
          <w:szCs w:val="24"/>
        </w:rPr>
        <w:t xml:space="preserve"> </w:t>
      </w:r>
    </w:p>
    <w:p w:rsidR="00AB32F4" w:rsidRPr="00D6679A" w:rsidRDefault="00AB32F4" w:rsidP="00D6679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D6679A">
        <w:rPr>
          <w:sz w:val="24"/>
          <w:szCs w:val="24"/>
        </w:rPr>
        <w:t>личных средств участников сетевого взаимодействия.</w:t>
      </w: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p w:rsidR="00AB32F4" w:rsidRDefault="00AB32F4" w:rsidP="007C58BC">
      <w:pPr>
        <w:jc w:val="center"/>
      </w:pPr>
    </w:p>
    <w:sectPr w:rsidR="00AB32F4" w:rsidSect="009E05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D2C"/>
    <w:multiLevelType w:val="multilevel"/>
    <w:tmpl w:val="728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07D17"/>
    <w:multiLevelType w:val="multilevel"/>
    <w:tmpl w:val="678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635C6"/>
    <w:multiLevelType w:val="multilevel"/>
    <w:tmpl w:val="66A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E4D58"/>
    <w:multiLevelType w:val="multilevel"/>
    <w:tmpl w:val="FB8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2A0D"/>
    <w:multiLevelType w:val="multilevel"/>
    <w:tmpl w:val="E0E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22552"/>
    <w:multiLevelType w:val="multilevel"/>
    <w:tmpl w:val="FAE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B2ED0"/>
    <w:multiLevelType w:val="multilevel"/>
    <w:tmpl w:val="420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BC"/>
    <w:rsid w:val="00253F79"/>
    <w:rsid w:val="003F0EA1"/>
    <w:rsid w:val="007C58BC"/>
    <w:rsid w:val="00847FE6"/>
    <w:rsid w:val="00957C27"/>
    <w:rsid w:val="009E050C"/>
    <w:rsid w:val="00AB32F4"/>
    <w:rsid w:val="00B46473"/>
    <w:rsid w:val="00D13CDE"/>
    <w:rsid w:val="00D241F8"/>
    <w:rsid w:val="00D33719"/>
    <w:rsid w:val="00D6679A"/>
    <w:rsid w:val="00E00E18"/>
    <w:rsid w:val="00E5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58BC"/>
    <w:pPr>
      <w:ind w:left="1053" w:firstLine="71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C58B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C58BC"/>
    <w:pPr>
      <w:ind w:left="245"/>
    </w:pPr>
  </w:style>
  <w:style w:type="paragraph" w:styleId="a5">
    <w:name w:val="Balloon Text"/>
    <w:basedOn w:val="a"/>
    <w:link w:val="a6"/>
    <w:uiPriority w:val="99"/>
    <w:semiHidden/>
    <w:unhideWhenUsed/>
    <w:rsid w:val="009E0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1987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12</cp:revision>
  <cp:lastPrinted>2023-07-19T12:54:00Z</cp:lastPrinted>
  <dcterms:created xsi:type="dcterms:W3CDTF">2023-04-06T06:51:00Z</dcterms:created>
  <dcterms:modified xsi:type="dcterms:W3CDTF">2023-07-24T19:27:00Z</dcterms:modified>
</cp:coreProperties>
</file>